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545" w:rsidRDefault="00A63E93">
      <w:pPr>
        <w:pStyle w:val="Title"/>
        <w:tabs>
          <w:tab w:val="left" w:pos="2880"/>
        </w:tabs>
        <w:rPr>
          <w:sz w:val="28"/>
          <w:szCs w:val="28"/>
        </w:rPr>
      </w:pPr>
      <w:r>
        <w:rPr>
          <w:sz w:val="28"/>
          <w:szCs w:val="28"/>
        </w:rPr>
        <w:t xml:space="preserve">Job Description – Sexual Assault Advocate </w:t>
      </w:r>
    </w:p>
    <w:p w:rsidR="00FA7545" w:rsidRDefault="00A63E93">
      <w:pPr>
        <w:jc w:val="center"/>
        <w:rPr>
          <w:sz w:val="28"/>
          <w:szCs w:val="28"/>
        </w:rPr>
      </w:pPr>
      <w:r>
        <w:rPr>
          <w:sz w:val="28"/>
          <w:szCs w:val="28"/>
        </w:rPr>
        <w:t>Hired by: Executive Director</w:t>
      </w:r>
    </w:p>
    <w:p w:rsidR="00FA7545" w:rsidRDefault="00A63E93">
      <w:pPr>
        <w:jc w:val="center"/>
        <w:rPr>
          <w:sz w:val="28"/>
          <w:szCs w:val="28"/>
        </w:rPr>
      </w:pPr>
      <w:r>
        <w:rPr>
          <w:sz w:val="28"/>
          <w:szCs w:val="28"/>
        </w:rPr>
        <w:t>Reports to: Program Director</w:t>
      </w:r>
    </w:p>
    <w:p w:rsidR="00FA7545" w:rsidRDefault="00A63E93">
      <w:pPr>
        <w:jc w:val="center"/>
        <w:rPr>
          <w:sz w:val="28"/>
          <w:szCs w:val="28"/>
        </w:rPr>
      </w:pPr>
      <w:bookmarkStart w:id="0" w:name="_gjdgxs" w:colFirst="0" w:colLast="0"/>
      <w:bookmarkEnd w:id="0"/>
      <w:r>
        <w:rPr>
          <w:sz w:val="28"/>
          <w:szCs w:val="28"/>
        </w:rPr>
        <w:t>Full Time, Exempt, 40 Hour Week Minimum Expectation</w:t>
      </w:r>
    </w:p>
    <w:p w:rsidR="00FA7545" w:rsidRDefault="00FA7545">
      <w:pPr>
        <w:jc w:val="center"/>
        <w:rPr>
          <w:sz w:val="28"/>
          <w:szCs w:val="28"/>
        </w:rPr>
      </w:pPr>
    </w:p>
    <w:p w:rsidR="00FA7545" w:rsidRDefault="00A63E93">
      <w:pPr>
        <w:pStyle w:val="Heading1"/>
        <w:rPr>
          <w:sz w:val="28"/>
          <w:szCs w:val="28"/>
        </w:rPr>
      </w:pPr>
      <w:r>
        <w:rPr>
          <w:sz w:val="28"/>
          <w:szCs w:val="28"/>
        </w:rPr>
        <w:t>General Role Description</w:t>
      </w:r>
    </w:p>
    <w:p w:rsidR="00FA7545" w:rsidRDefault="00FA7545">
      <w:pPr>
        <w:jc w:val="center"/>
        <w:rPr>
          <w:sz w:val="28"/>
          <w:szCs w:val="28"/>
        </w:rPr>
      </w:pPr>
    </w:p>
    <w:p w:rsidR="00FA7545" w:rsidRDefault="00A63E93">
      <w:pPr>
        <w:pBdr>
          <w:top w:val="nil"/>
          <w:left w:val="nil"/>
          <w:bottom w:val="nil"/>
          <w:right w:val="nil"/>
          <w:between w:val="nil"/>
        </w:pBdr>
        <w:rPr>
          <w:color w:val="000000"/>
          <w:sz w:val="24"/>
          <w:szCs w:val="24"/>
        </w:rPr>
      </w:pPr>
      <w:r>
        <w:rPr>
          <w:color w:val="000000"/>
          <w:sz w:val="24"/>
          <w:szCs w:val="24"/>
        </w:rPr>
        <w:t>Primary responsibility for providing advocacy, counseling, and other support services to adult and child survivors of sexual assault and abuse in accordance with Riverview Center service guidelines, IA CASA, CVAD, and/or ICASA service guidelines.</w:t>
      </w:r>
    </w:p>
    <w:p w:rsidR="00FA7545" w:rsidRDefault="00FA7545">
      <w:pPr>
        <w:rPr>
          <w:sz w:val="24"/>
          <w:szCs w:val="24"/>
        </w:rPr>
      </w:pPr>
    </w:p>
    <w:p w:rsidR="00FA7545" w:rsidRDefault="00A63E93">
      <w:pPr>
        <w:pStyle w:val="Heading1"/>
      </w:pPr>
      <w:r>
        <w:t>DUTIES AND RESPONSIBILITIES</w:t>
      </w:r>
    </w:p>
    <w:p w:rsidR="00FA7545" w:rsidRDefault="00FA7545">
      <w:pPr>
        <w:tabs>
          <w:tab w:val="left" w:pos="9720"/>
        </w:tabs>
        <w:rPr>
          <w:sz w:val="24"/>
          <w:szCs w:val="24"/>
        </w:rPr>
      </w:pPr>
    </w:p>
    <w:p w:rsidR="00FA7545" w:rsidRDefault="00A63E93">
      <w:pPr>
        <w:numPr>
          <w:ilvl w:val="0"/>
          <w:numId w:val="1"/>
        </w:numPr>
        <w:rPr>
          <w:sz w:val="24"/>
          <w:szCs w:val="24"/>
        </w:rPr>
      </w:pPr>
      <w:r>
        <w:rPr>
          <w:sz w:val="24"/>
          <w:szCs w:val="24"/>
        </w:rPr>
        <w:tab/>
        <w:t>Provides direct services to survivors of sexual assault including:</w:t>
      </w:r>
    </w:p>
    <w:p w:rsidR="00FA7545" w:rsidRDefault="00A63E93">
      <w:pPr>
        <w:numPr>
          <w:ilvl w:val="0"/>
          <w:numId w:val="6"/>
        </w:numPr>
        <w:rPr>
          <w:sz w:val="24"/>
          <w:szCs w:val="24"/>
        </w:rPr>
      </w:pPr>
      <w:r>
        <w:rPr>
          <w:sz w:val="24"/>
          <w:szCs w:val="24"/>
        </w:rPr>
        <w:t xml:space="preserve">Legal Advocacy </w:t>
      </w:r>
    </w:p>
    <w:p w:rsidR="00FA7545" w:rsidRDefault="00A63E93">
      <w:pPr>
        <w:numPr>
          <w:ilvl w:val="0"/>
          <w:numId w:val="6"/>
        </w:numPr>
        <w:rPr>
          <w:sz w:val="24"/>
          <w:szCs w:val="24"/>
        </w:rPr>
      </w:pPr>
      <w:r>
        <w:rPr>
          <w:sz w:val="24"/>
          <w:szCs w:val="24"/>
        </w:rPr>
        <w:t>Medical and Health Advocacy such as:  accompaniment to hospitals for medical exams, follow up medical care, and other medical procedures/care.</w:t>
      </w:r>
    </w:p>
    <w:p w:rsidR="00FA7545" w:rsidRDefault="00A63E93">
      <w:pPr>
        <w:numPr>
          <w:ilvl w:val="0"/>
          <w:numId w:val="6"/>
        </w:numPr>
        <w:rPr>
          <w:sz w:val="24"/>
          <w:szCs w:val="24"/>
        </w:rPr>
      </w:pPr>
      <w:r>
        <w:rPr>
          <w:sz w:val="24"/>
          <w:szCs w:val="24"/>
        </w:rPr>
        <w:t xml:space="preserve">Other Advocacy </w:t>
      </w:r>
    </w:p>
    <w:p w:rsidR="00FA7545" w:rsidRDefault="00A63E93">
      <w:pPr>
        <w:numPr>
          <w:ilvl w:val="0"/>
          <w:numId w:val="6"/>
        </w:numPr>
        <w:rPr>
          <w:sz w:val="24"/>
          <w:szCs w:val="24"/>
        </w:rPr>
      </w:pPr>
      <w:r>
        <w:rPr>
          <w:sz w:val="24"/>
          <w:szCs w:val="24"/>
        </w:rPr>
        <w:t>Individual and group counseling, crisis counseling and intervention</w:t>
      </w:r>
      <w:r w:rsidR="00BC1F62">
        <w:rPr>
          <w:sz w:val="24"/>
          <w:szCs w:val="24"/>
        </w:rPr>
        <w:t>.</w:t>
      </w:r>
    </w:p>
    <w:p w:rsidR="00FA7545" w:rsidRDefault="00A63E93">
      <w:pPr>
        <w:numPr>
          <w:ilvl w:val="0"/>
          <w:numId w:val="6"/>
        </w:numPr>
        <w:rPr>
          <w:sz w:val="24"/>
          <w:szCs w:val="24"/>
        </w:rPr>
      </w:pPr>
      <w:r>
        <w:rPr>
          <w:sz w:val="24"/>
          <w:szCs w:val="24"/>
        </w:rPr>
        <w:t>Determine the appropriateness of clients for the agency’s services and make referrals when their service needs are beyond the scope of the organization’s expertise.</w:t>
      </w:r>
    </w:p>
    <w:p w:rsidR="00FA7545" w:rsidRDefault="00A63E93">
      <w:pPr>
        <w:numPr>
          <w:ilvl w:val="0"/>
          <w:numId w:val="6"/>
        </w:numPr>
        <w:rPr>
          <w:sz w:val="24"/>
          <w:szCs w:val="24"/>
        </w:rPr>
      </w:pPr>
      <w:r>
        <w:rPr>
          <w:sz w:val="24"/>
          <w:szCs w:val="24"/>
        </w:rPr>
        <w:t>Case Management services</w:t>
      </w:r>
      <w:r w:rsidR="00BC1F62">
        <w:rPr>
          <w:sz w:val="24"/>
          <w:szCs w:val="24"/>
        </w:rPr>
        <w:t>.</w:t>
      </w:r>
    </w:p>
    <w:p w:rsidR="00FA7545" w:rsidRDefault="00A63E93">
      <w:pPr>
        <w:numPr>
          <w:ilvl w:val="0"/>
          <w:numId w:val="6"/>
        </w:numPr>
        <w:rPr>
          <w:sz w:val="24"/>
          <w:szCs w:val="24"/>
        </w:rPr>
      </w:pPr>
      <w:r>
        <w:rPr>
          <w:sz w:val="24"/>
          <w:szCs w:val="24"/>
        </w:rPr>
        <w:t>Participate in on-call and hotline dispatch on a rotating basis.  Availability to respond in-person to hospitals, police stations, and other 24-hour facilities to provide support, advocacy, and crisis counseling/intervention.</w:t>
      </w:r>
    </w:p>
    <w:p w:rsidR="00FA7545" w:rsidRPr="00BC1F62" w:rsidRDefault="00A63E93" w:rsidP="00BC1F62">
      <w:pPr>
        <w:pStyle w:val="ListParagraph"/>
        <w:numPr>
          <w:ilvl w:val="0"/>
          <w:numId w:val="6"/>
        </w:numPr>
        <w:rPr>
          <w:sz w:val="24"/>
          <w:szCs w:val="24"/>
        </w:rPr>
      </w:pPr>
      <w:r w:rsidRPr="00BC1F62">
        <w:rPr>
          <w:sz w:val="24"/>
          <w:szCs w:val="24"/>
        </w:rPr>
        <w:t>Answer crisis and business line, and provide crisis counseling/</w:t>
      </w:r>
      <w:r w:rsidR="002F5AD1" w:rsidRPr="00BC1F62">
        <w:rPr>
          <w:sz w:val="24"/>
          <w:szCs w:val="24"/>
        </w:rPr>
        <w:t>intervention.</w:t>
      </w:r>
      <w:r w:rsidRPr="00BC1F62">
        <w:rPr>
          <w:sz w:val="24"/>
          <w:szCs w:val="24"/>
        </w:rPr>
        <w:t xml:space="preserve">  </w:t>
      </w:r>
    </w:p>
    <w:p w:rsidR="00FA7545" w:rsidRPr="006214F0" w:rsidRDefault="00A63E93" w:rsidP="006214F0">
      <w:pPr>
        <w:numPr>
          <w:ilvl w:val="0"/>
          <w:numId w:val="1"/>
        </w:numPr>
        <w:rPr>
          <w:sz w:val="24"/>
          <w:szCs w:val="24"/>
        </w:rPr>
      </w:pPr>
      <w:r>
        <w:rPr>
          <w:sz w:val="24"/>
          <w:szCs w:val="24"/>
        </w:rPr>
        <w:tab/>
        <w:t xml:space="preserve">Systems Advocacy to develop best practices and policies in Region 3 for responding to sexual assault and related crimes.  </w:t>
      </w:r>
    </w:p>
    <w:p w:rsidR="00FA7545" w:rsidRPr="006214F0" w:rsidRDefault="00A63E93" w:rsidP="006214F0">
      <w:pPr>
        <w:numPr>
          <w:ilvl w:val="0"/>
          <w:numId w:val="1"/>
        </w:numPr>
        <w:rPr>
          <w:sz w:val="24"/>
          <w:szCs w:val="24"/>
        </w:rPr>
      </w:pPr>
      <w:r>
        <w:rPr>
          <w:sz w:val="24"/>
          <w:szCs w:val="24"/>
        </w:rPr>
        <w:t>Conduct awareness activities</w:t>
      </w:r>
      <w:r w:rsidR="004B191D">
        <w:rPr>
          <w:sz w:val="24"/>
          <w:szCs w:val="24"/>
        </w:rPr>
        <w:t>.</w:t>
      </w:r>
    </w:p>
    <w:p w:rsidR="00FA7545" w:rsidRDefault="00A63E93">
      <w:pPr>
        <w:numPr>
          <w:ilvl w:val="0"/>
          <w:numId w:val="2"/>
        </w:numPr>
        <w:rPr>
          <w:sz w:val="24"/>
          <w:szCs w:val="24"/>
        </w:rPr>
      </w:pPr>
      <w:r>
        <w:rPr>
          <w:sz w:val="24"/>
          <w:szCs w:val="24"/>
        </w:rPr>
        <w:t xml:space="preserve">Provide a limited amount (dependent on advocate’s funding source) of prevention and education programming to address sexual violence.   </w:t>
      </w:r>
    </w:p>
    <w:p w:rsidR="00FA7545" w:rsidRDefault="00FA7545">
      <w:pPr>
        <w:ind w:left="360"/>
        <w:rPr>
          <w:sz w:val="24"/>
          <w:szCs w:val="24"/>
        </w:rPr>
      </w:pPr>
    </w:p>
    <w:p w:rsidR="00FA7545" w:rsidRDefault="00A63E93">
      <w:pPr>
        <w:rPr>
          <w:sz w:val="24"/>
          <w:szCs w:val="24"/>
        </w:rPr>
      </w:pPr>
      <w:r>
        <w:rPr>
          <w:sz w:val="24"/>
          <w:szCs w:val="24"/>
        </w:rPr>
        <w:t>Additional responsibilities:</w:t>
      </w:r>
    </w:p>
    <w:p w:rsidR="00FA7545" w:rsidRDefault="00A63E93">
      <w:pPr>
        <w:numPr>
          <w:ilvl w:val="0"/>
          <w:numId w:val="3"/>
        </w:numPr>
        <w:pBdr>
          <w:top w:val="nil"/>
          <w:left w:val="nil"/>
          <w:bottom w:val="nil"/>
          <w:right w:val="nil"/>
          <w:between w:val="nil"/>
        </w:pBdr>
      </w:pPr>
      <w:r>
        <w:rPr>
          <w:color w:val="000000"/>
          <w:sz w:val="24"/>
          <w:szCs w:val="24"/>
        </w:rPr>
        <w:t xml:space="preserve">Document all direct and indirect services in organization/state database.  </w:t>
      </w:r>
    </w:p>
    <w:p w:rsidR="00FA7545" w:rsidRDefault="00A63E93">
      <w:pPr>
        <w:numPr>
          <w:ilvl w:val="0"/>
          <w:numId w:val="3"/>
        </w:numPr>
        <w:pBdr>
          <w:top w:val="nil"/>
          <w:left w:val="nil"/>
          <w:bottom w:val="nil"/>
          <w:right w:val="nil"/>
          <w:between w:val="nil"/>
        </w:pBdr>
      </w:pPr>
      <w:r>
        <w:rPr>
          <w:color w:val="000000"/>
          <w:sz w:val="24"/>
          <w:szCs w:val="24"/>
        </w:rPr>
        <w:t xml:space="preserve">Provide feedback to the </w:t>
      </w:r>
      <w:r w:rsidR="004B191D">
        <w:rPr>
          <w:color w:val="000000"/>
          <w:sz w:val="24"/>
          <w:szCs w:val="24"/>
        </w:rPr>
        <w:t>a</w:t>
      </w:r>
      <w:r>
        <w:rPr>
          <w:color w:val="000000"/>
          <w:sz w:val="24"/>
          <w:szCs w:val="24"/>
        </w:rPr>
        <w:t xml:space="preserve">dministration </w:t>
      </w:r>
      <w:r w:rsidR="004B191D">
        <w:rPr>
          <w:color w:val="000000"/>
          <w:sz w:val="24"/>
          <w:szCs w:val="24"/>
        </w:rPr>
        <w:t>t</w:t>
      </w:r>
      <w:r>
        <w:rPr>
          <w:color w:val="000000"/>
          <w:sz w:val="24"/>
          <w:szCs w:val="24"/>
        </w:rPr>
        <w:t>eam</w:t>
      </w:r>
      <w:r w:rsidR="004B191D">
        <w:rPr>
          <w:color w:val="000000"/>
          <w:sz w:val="24"/>
          <w:szCs w:val="24"/>
        </w:rPr>
        <w:t>.</w:t>
      </w:r>
      <w:r>
        <w:rPr>
          <w:color w:val="000000"/>
          <w:sz w:val="24"/>
          <w:szCs w:val="24"/>
        </w:rPr>
        <w:t xml:space="preserve"> to assist in developing new programs, current services, and barriers, challenges, and strengths of the services provided.  Includes working directly with the Grants and Publications Director to coordinate grant reports and applications.</w:t>
      </w:r>
    </w:p>
    <w:p w:rsidR="00FA7545" w:rsidRDefault="00A63E93">
      <w:pPr>
        <w:numPr>
          <w:ilvl w:val="0"/>
          <w:numId w:val="3"/>
        </w:numPr>
        <w:pBdr>
          <w:top w:val="nil"/>
          <w:left w:val="nil"/>
          <w:bottom w:val="nil"/>
          <w:right w:val="nil"/>
          <w:between w:val="nil"/>
        </w:pBdr>
      </w:pPr>
      <w:r>
        <w:rPr>
          <w:color w:val="000000"/>
          <w:sz w:val="24"/>
          <w:szCs w:val="24"/>
        </w:rPr>
        <w:t>Attend staff meetings and individual supervision meetings; prepare appropriately.</w:t>
      </w:r>
    </w:p>
    <w:p w:rsidR="00FA7545" w:rsidRDefault="00A63E93">
      <w:pPr>
        <w:numPr>
          <w:ilvl w:val="0"/>
          <w:numId w:val="3"/>
        </w:numPr>
        <w:rPr>
          <w:sz w:val="24"/>
          <w:szCs w:val="24"/>
        </w:rPr>
      </w:pPr>
      <w:r>
        <w:rPr>
          <w:sz w:val="24"/>
          <w:szCs w:val="24"/>
        </w:rPr>
        <w:t>Ability to handle sensitive and confidential information.</w:t>
      </w:r>
    </w:p>
    <w:p w:rsidR="00FA7545" w:rsidRDefault="00A63E93">
      <w:pPr>
        <w:numPr>
          <w:ilvl w:val="0"/>
          <w:numId w:val="3"/>
        </w:numPr>
        <w:rPr>
          <w:sz w:val="24"/>
          <w:szCs w:val="24"/>
        </w:rPr>
      </w:pPr>
      <w:r>
        <w:rPr>
          <w:sz w:val="24"/>
          <w:szCs w:val="24"/>
        </w:rPr>
        <w:t>Ability to work flexible hours.</w:t>
      </w:r>
    </w:p>
    <w:p w:rsidR="00FA7545" w:rsidRDefault="00A63E93">
      <w:pPr>
        <w:numPr>
          <w:ilvl w:val="0"/>
          <w:numId w:val="3"/>
        </w:numPr>
        <w:rPr>
          <w:sz w:val="24"/>
          <w:szCs w:val="24"/>
        </w:rPr>
      </w:pPr>
      <w:r>
        <w:rPr>
          <w:sz w:val="24"/>
          <w:szCs w:val="24"/>
        </w:rPr>
        <w:t>Attend educational seminars/conferences/meetings to increase professional development in the areas of sexual violence, and advocacy.</w:t>
      </w:r>
    </w:p>
    <w:p w:rsidR="00FA7545" w:rsidRDefault="00A63E93">
      <w:pPr>
        <w:numPr>
          <w:ilvl w:val="0"/>
          <w:numId w:val="3"/>
        </w:numPr>
        <w:rPr>
          <w:sz w:val="24"/>
          <w:szCs w:val="24"/>
        </w:rPr>
      </w:pPr>
      <w:r>
        <w:rPr>
          <w:sz w:val="24"/>
          <w:szCs w:val="24"/>
        </w:rPr>
        <w:t>Must have access to immediate, reliable, and insured transportation.</w:t>
      </w:r>
    </w:p>
    <w:p w:rsidR="00FA7545" w:rsidRDefault="00A63E93">
      <w:pPr>
        <w:numPr>
          <w:ilvl w:val="0"/>
          <w:numId w:val="3"/>
        </w:numPr>
        <w:rPr>
          <w:sz w:val="24"/>
          <w:szCs w:val="24"/>
        </w:rPr>
      </w:pPr>
      <w:r>
        <w:rPr>
          <w:sz w:val="24"/>
          <w:szCs w:val="24"/>
        </w:rPr>
        <w:t>Actively participate in organization’s fundraising activities.</w:t>
      </w:r>
    </w:p>
    <w:p w:rsidR="00FA7545" w:rsidRDefault="00A63E93">
      <w:pPr>
        <w:numPr>
          <w:ilvl w:val="0"/>
          <w:numId w:val="3"/>
        </w:numPr>
        <w:rPr>
          <w:sz w:val="24"/>
          <w:szCs w:val="24"/>
        </w:rPr>
      </w:pPr>
      <w:r>
        <w:rPr>
          <w:sz w:val="24"/>
          <w:szCs w:val="24"/>
        </w:rPr>
        <w:t>Perform all other duties may be assigned by the Program Director and/or Executive Director</w:t>
      </w:r>
    </w:p>
    <w:p w:rsidR="00FA7545" w:rsidRDefault="00FA7545">
      <w:pPr>
        <w:rPr>
          <w:sz w:val="24"/>
          <w:szCs w:val="24"/>
        </w:rPr>
      </w:pPr>
    </w:p>
    <w:p w:rsidR="00FA7545" w:rsidRDefault="00A63E93">
      <w:pPr>
        <w:pStyle w:val="Heading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Knowledge Required</w:t>
      </w:r>
    </w:p>
    <w:p w:rsidR="00FA7545" w:rsidRDefault="00FA7545"/>
    <w:p w:rsidR="00FA7545" w:rsidRDefault="00A63E93">
      <w:pPr>
        <w:numPr>
          <w:ilvl w:val="0"/>
          <w:numId w:val="4"/>
        </w:numPr>
        <w:rPr>
          <w:sz w:val="24"/>
          <w:szCs w:val="24"/>
        </w:rPr>
      </w:pPr>
      <w:r>
        <w:rPr>
          <w:sz w:val="24"/>
          <w:szCs w:val="24"/>
        </w:rPr>
        <w:t xml:space="preserve">Bachelor's Degree in Psychology, Social Work, Sociology, Criminal Justice or related field </w:t>
      </w:r>
      <w:r w:rsidR="006214F0">
        <w:rPr>
          <w:sz w:val="24"/>
          <w:szCs w:val="24"/>
        </w:rPr>
        <w:t>helpful but not required</w:t>
      </w:r>
      <w:r>
        <w:rPr>
          <w:sz w:val="24"/>
          <w:szCs w:val="24"/>
        </w:rPr>
        <w:t>.</w:t>
      </w:r>
    </w:p>
    <w:p w:rsidR="00FA7545" w:rsidRDefault="00A63E93">
      <w:pPr>
        <w:numPr>
          <w:ilvl w:val="0"/>
          <w:numId w:val="4"/>
        </w:numPr>
        <w:rPr>
          <w:sz w:val="24"/>
          <w:szCs w:val="24"/>
        </w:rPr>
      </w:pPr>
      <w:r>
        <w:rPr>
          <w:sz w:val="24"/>
          <w:szCs w:val="24"/>
        </w:rPr>
        <w:t>Ability to work a flexible schedule, with some evenings/weekend work and on call time as well, in order to respond to reasonable to the needs of each case/client.</w:t>
      </w:r>
    </w:p>
    <w:p w:rsidR="00FA7545" w:rsidRDefault="00A63E93">
      <w:pPr>
        <w:numPr>
          <w:ilvl w:val="0"/>
          <w:numId w:val="4"/>
        </w:numPr>
        <w:rPr>
          <w:sz w:val="24"/>
          <w:szCs w:val="24"/>
        </w:rPr>
      </w:pPr>
      <w:r>
        <w:rPr>
          <w:sz w:val="24"/>
          <w:szCs w:val="24"/>
        </w:rPr>
        <w:t>Knowledge of sexual assault issues and of the criminal justice system.</w:t>
      </w:r>
    </w:p>
    <w:p w:rsidR="00FA7545" w:rsidRDefault="00A63E93">
      <w:pPr>
        <w:numPr>
          <w:ilvl w:val="0"/>
          <w:numId w:val="4"/>
        </w:numPr>
        <w:rPr>
          <w:sz w:val="24"/>
          <w:szCs w:val="24"/>
        </w:rPr>
      </w:pPr>
      <w:r>
        <w:rPr>
          <w:sz w:val="24"/>
          <w:szCs w:val="24"/>
        </w:rPr>
        <w:t>Completion of 60-hour training in sexual assault/abuse field to meet requirements set forth by the IACASA.</w:t>
      </w:r>
    </w:p>
    <w:p w:rsidR="00FA7545" w:rsidRDefault="00A63E93">
      <w:pPr>
        <w:numPr>
          <w:ilvl w:val="0"/>
          <w:numId w:val="4"/>
        </w:numPr>
        <w:rPr>
          <w:sz w:val="24"/>
          <w:szCs w:val="24"/>
        </w:rPr>
      </w:pPr>
      <w:r>
        <w:rPr>
          <w:sz w:val="24"/>
          <w:szCs w:val="24"/>
        </w:rPr>
        <w:t>Able to deal with crisis situations and to deal sensitively with victims of sexual assault &amp; significant others.</w:t>
      </w:r>
    </w:p>
    <w:p w:rsidR="00FA7545" w:rsidRDefault="00A63E93">
      <w:pPr>
        <w:numPr>
          <w:ilvl w:val="0"/>
          <w:numId w:val="4"/>
        </w:numPr>
        <w:rPr>
          <w:sz w:val="24"/>
          <w:szCs w:val="24"/>
        </w:rPr>
      </w:pPr>
      <w:r>
        <w:rPr>
          <w:sz w:val="24"/>
          <w:szCs w:val="24"/>
        </w:rPr>
        <w:t>Commitment to and understanding of issue surrounding sexual violence/abuse and how it impacts the lives of the victims and, impact on other social problems.</w:t>
      </w:r>
    </w:p>
    <w:p w:rsidR="00FA7545" w:rsidRDefault="00A63E93">
      <w:pPr>
        <w:numPr>
          <w:ilvl w:val="0"/>
          <w:numId w:val="4"/>
        </w:numPr>
        <w:rPr>
          <w:sz w:val="24"/>
          <w:szCs w:val="24"/>
        </w:rPr>
      </w:pPr>
      <w:r>
        <w:rPr>
          <w:sz w:val="24"/>
          <w:szCs w:val="24"/>
        </w:rPr>
        <w:t>Commitment to confidentiality.</w:t>
      </w:r>
    </w:p>
    <w:p w:rsidR="00FA7545" w:rsidRDefault="00A63E93">
      <w:pPr>
        <w:numPr>
          <w:ilvl w:val="0"/>
          <w:numId w:val="5"/>
        </w:numPr>
        <w:rPr>
          <w:sz w:val="24"/>
          <w:szCs w:val="24"/>
        </w:rPr>
      </w:pPr>
      <w:r>
        <w:rPr>
          <w:sz w:val="24"/>
          <w:szCs w:val="24"/>
        </w:rPr>
        <w:t>Good interpersonal and communication skills; Typing and computer skills necessary.</w:t>
      </w:r>
    </w:p>
    <w:p w:rsidR="00FA7545" w:rsidRDefault="00A63E93">
      <w:pPr>
        <w:numPr>
          <w:ilvl w:val="0"/>
          <w:numId w:val="5"/>
        </w:numPr>
        <w:pBdr>
          <w:top w:val="nil"/>
          <w:left w:val="nil"/>
          <w:bottom w:val="nil"/>
          <w:right w:val="nil"/>
          <w:between w:val="nil"/>
        </w:pBdr>
      </w:pPr>
      <w:r>
        <w:rPr>
          <w:color w:val="000000"/>
          <w:sz w:val="24"/>
          <w:szCs w:val="24"/>
        </w:rPr>
        <w:t>Must have access to immediate, reliable and insured transportation.</w:t>
      </w:r>
    </w:p>
    <w:p w:rsidR="00FA7545" w:rsidRPr="004B191D" w:rsidRDefault="00A63E93" w:rsidP="004B191D">
      <w:pPr>
        <w:pBdr>
          <w:top w:val="nil"/>
          <w:left w:val="nil"/>
          <w:bottom w:val="nil"/>
          <w:right w:val="nil"/>
          <w:between w:val="nil"/>
        </w:pBdr>
        <w:rPr>
          <w:color w:val="000000"/>
          <w:sz w:val="24"/>
          <w:szCs w:val="24"/>
        </w:rPr>
      </w:pPr>
      <w:r w:rsidRPr="004B191D">
        <w:rPr>
          <w:color w:val="000000"/>
          <w:sz w:val="24"/>
          <w:szCs w:val="24"/>
        </w:rPr>
        <w:t>Commitment to the philosophy and program of Riverview Center, which includes a commitment to impact assault/abuse, sharing in the belief in helping create a society free from violence, and in working in a cooperative environment.</w:t>
      </w:r>
    </w:p>
    <w:p w:rsidR="00FA7545" w:rsidRDefault="00FA7545">
      <w:pPr>
        <w:rPr>
          <w:sz w:val="24"/>
          <w:szCs w:val="24"/>
        </w:rPr>
      </w:pPr>
    </w:p>
    <w:p w:rsidR="009329DE" w:rsidRDefault="009329DE" w:rsidP="009329DE">
      <w:pPr>
        <w:rPr>
          <w:b/>
          <w:sz w:val="24"/>
          <w:szCs w:val="24"/>
          <w:u w:val="single"/>
        </w:rPr>
      </w:pPr>
      <w:r>
        <w:rPr>
          <w:b/>
          <w:sz w:val="24"/>
          <w:szCs w:val="24"/>
          <w:u w:val="single"/>
        </w:rPr>
        <w:t>Work Environment:</w:t>
      </w:r>
    </w:p>
    <w:p w:rsidR="009329DE" w:rsidRDefault="009329DE" w:rsidP="009329DE">
      <w:pPr>
        <w:rPr>
          <w:b/>
          <w:sz w:val="24"/>
          <w:szCs w:val="24"/>
          <w:u w:val="single"/>
        </w:rPr>
      </w:pPr>
    </w:p>
    <w:p w:rsidR="009329DE" w:rsidRDefault="009329DE" w:rsidP="009329DE">
      <w:pPr>
        <w:rPr>
          <w:sz w:val="24"/>
          <w:szCs w:val="24"/>
        </w:rPr>
      </w:pPr>
      <w:r>
        <w:rPr>
          <w:sz w:val="24"/>
          <w:szCs w:val="24"/>
        </w:rPr>
        <w:t>When applicable and appropriate, consideration will be given to reasonable accommodations.</w:t>
      </w:r>
    </w:p>
    <w:p w:rsidR="009329DE" w:rsidRDefault="009329DE" w:rsidP="009329DE">
      <w:pPr>
        <w:rPr>
          <w:sz w:val="24"/>
          <w:szCs w:val="24"/>
        </w:rPr>
      </w:pPr>
      <w:r>
        <w:rPr>
          <w:sz w:val="24"/>
          <w:szCs w:val="24"/>
        </w:rPr>
        <w:t>Mental: Clear and conceptual thinking ability; excellent judgment and discretion; ability to handle work-related stress; ability to handle multiple priorities simultaneously; and ability to meet deadlines.</w:t>
      </w:r>
    </w:p>
    <w:p w:rsidR="009329DE" w:rsidRDefault="009329DE" w:rsidP="009329DE">
      <w:pPr>
        <w:rPr>
          <w:sz w:val="24"/>
          <w:szCs w:val="24"/>
        </w:rPr>
      </w:pPr>
      <w:r>
        <w:rPr>
          <w:sz w:val="24"/>
          <w:szCs w:val="24"/>
        </w:rPr>
        <w:t>Physical: travel as required</w:t>
      </w:r>
    </w:p>
    <w:p w:rsidR="009329DE" w:rsidRDefault="009329DE" w:rsidP="009329DE">
      <w:pPr>
        <w:rPr>
          <w:sz w:val="24"/>
          <w:szCs w:val="24"/>
        </w:rPr>
      </w:pPr>
      <w:r>
        <w:rPr>
          <w:sz w:val="24"/>
          <w:szCs w:val="24"/>
        </w:rPr>
        <w:t>Auditory/Visual: Hearing, vision and talking</w:t>
      </w:r>
    </w:p>
    <w:p w:rsidR="006214F0" w:rsidRDefault="006214F0" w:rsidP="009329DE">
      <w:pPr>
        <w:rPr>
          <w:sz w:val="24"/>
          <w:szCs w:val="24"/>
        </w:rPr>
      </w:pPr>
    </w:p>
    <w:p w:rsidR="006214F0" w:rsidRPr="006214F0" w:rsidRDefault="006214F0" w:rsidP="006214F0">
      <w:pPr>
        <w:shd w:val="clear" w:color="auto" w:fill="FFFFFF"/>
        <w:spacing w:line="343" w:lineRule="auto"/>
        <w:rPr>
          <w:rFonts w:eastAsia="Arial"/>
          <w:sz w:val="24"/>
          <w:szCs w:val="24"/>
        </w:rPr>
      </w:pPr>
      <w:r w:rsidRPr="006214F0">
        <w:rPr>
          <w:rFonts w:eastAsia="Arial"/>
          <w:sz w:val="24"/>
          <w:szCs w:val="24"/>
        </w:rPr>
        <w:t>Other details:</w:t>
      </w:r>
    </w:p>
    <w:p w:rsidR="006214F0" w:rsidRDefault="006214F0" w:rsidP="006214F0">
      <w:pPr>
        <w:shd w:val="clear" w:color="auto" w:fill="FFFFFF"/>
        <w:spacing w:line="343" w:lineRule="auto"/>
        <w:rPr>
          <w:rFonts w:eastAsia="Arial"/>
          <w:sz w:val="24"/>
          <w:szCs w:val="24"/>
        </w:rPr>
      </w:pPr>
      <w:r w:rsidRPr="006214F0">
        <w:rPr>
          <w:rFonts w:eastAsia="Arial"/>
          <w:sz w:val="24"/>
          <w:szCs w:val="24"/>
        </w:rPr>
        <w:t>Salary</w:t>
      </w:r>
      <w:r>
        <w:rPr>
          <w:rFonts w:eastAsia="Arial"/>
          <w:sz w:val="24"/>
          <w:szCs w:val="24"/>
        </w:rPr>
        <w:t>:</w:t>
      </w:r>
      <w:r w:rsidRPr="006214F0">
        <w:rPr>
          <w:rFonts w:eastAsia="Arial"/>
          <w:sz w:val="24"/>
          <w:szCs w:val="24"/>
        </w:rPr>
        <w:tab/>
        <w:t>$</w:t>
      </w:r>
      <w:r w:rsidR="006F49E3">
        <w:rPr>
          <w:rFonts w:eastAsia="Arial"/>
          <w:sz w:val="24"/>
          <w:szCs w:val="24"/>
        </w:rPr>
        <w:t>43,888 - $45,000</w:t>
      </w:r>
      <w:bookmarkStart w:id="1" w:name="_GoBack"/>
      <w:bookmarkEnd w:id="1"/>
    </w:p>
    <w:p w:rsidR="006214F0" w:rsidRDefault="006214F0" w:rsidP="006214F0">
      <w:pPr>
        <w:shd w:val="clear" w:color="auto" w:fill="FFFFFF"/>
        <w:spacing w:line="343" w:lineRule="auto"/>
        <w:rPr>
          <w:rFonts w:eastAsia="Arial"/>
          <w:sz w:val="24"/>
          <w:szCs w:val="24"/>
        </w:rPr>
      </w:pPr>
      <w:r>
        <w:rPr>
          <w:rFonts w:eastAsia="Arial"/>
          <w:sz w:val="24"/>
          <w:szCs w:val="24"/>
        </w:rPr>
        <w:t>Shift:  Monday through Friday between 8 am and 5 pm/participate in on-call rotation</w:t>
      </w:r>
    </w:p>
    <w:p w:rsidR="006214F0" w:rsidRPr="006214F0" w:rsidRDefault="006214F0" w:rsidP="006214F0">
      <w:pPr>
        <w:shd w:val="clear" w:color="auto" w:fill="FFFFFF"/>
        <w:spacing w:line="343" w:lineRule="auto"/>
        <w:rPr>
          <w:rFonts w:eastAsia="Arial"/>
          <w:sz w:val="24"/>
          <w:szCs w:val="24"/>
        </w:rPr>
      </w:pPr>
      <w:r w:rsidRPr="006214F0">
        <w:rPr>
          <w:rFonts w:eastAsia="Arial"/>
          <w:sz w:val="24"/>
          <w:szCs w:val="24"/>
        </w:rPr>
        <w:t>Work Site:  Primarily office and community based, remote work options available</w:t>
      </w:r>
      <w:r w:rsidR="00954D82">
        <w:rPr>
          <w:rFonts w:eastAsia="Arial"/>
          <w:sz w:val="24"/>
          <w:szCs w:val="24"/>
        </w:rPr>
        <w:t xml:space="preserve"> </w:t>
      </w:r>
      <w:r w:rsidRPr="006214F0">
        <w:rPr>
          <w:rFonts w:eastAsia="Arial"/>
          <w:sz w:val="24"/>
          <w:szCs w:val="24"/>
        </w:rPr>
        <w:t>1 day per week.</w:t>
      </w:r>
    </w:p>
    <w:p w:rsidR="006214F0" w:rsidRPr="006214F0" w:rsidRDefault="006214F0" w:rsidP="006214F0">
      <w:pPr>
        <w:shd w:val="clear" w:color="auto" w:fill="FFFFFF"/>
        <w:spacing w:line="343" w:lineRule="auto"/>
        <w:rPr>
          <w:rFonts w:eastAsia="Arial"/>
          <w:sz w:val="24"/>
          <w:szCs w:val="24"/>
        </w:rPr>
      </w:pPr>
      <w:r w:rsidRPr="006214F0">
        <w:rPr>
          <w:rFonts w:eastAsia="Arial"/>
          <w:sz w:val="24"/>
          <w:szCs w:val="24"/>
        </w:rPr>
        <w:t xml:space="preserve">Other benefits: health, dental, vision, supplemental options, employer paid life, employer paid STD, Simple IRA with a dollar for dollar match up to 3%, generous PTO plan and </w:t>
      </w:r>
      <w:r w:rsidR="002F5AD1">
        <w:rPr>
          <w:rFonts w:eastAsia="Arial"/>
          <w:sz w:val="24"/>
          <w:szCs w:val="24"/>
        </w:rPr>
        <w:t>9 set plus 6 floating</w:t>
      </w:r>
      <w:r w:rsidRPr="006214F0">
        <w:rPr>
          <w:rFonts w:eastAsia="Arial"/>
          <w:sz w:val="24"/>
          <w:szCs w:val="24"/>
        </w:rPr>
        <w:t xml:space="preserve"> paid holidays</w:t>
      </w:r>
      <w:r w:rsidR="002F5AD1">
        <w:rPr>
          <w:rFonts w:eastAsia="Arial"/>
          <w:sz w:val="24"/>
          <w:szCs w:val="24"/>
        </w:rPr>
        <w:t xml:space="preserve"> per year.</w:t>
      </w:r>
    </w:p>
    <w:p w:rsidR="006214F0" w:rsidRPr="006214F0" w:rsidRDefault="006214F0" w:rsidP="006214F0">
      <w:pPr>
        <w:shd w:val="clear" w:color="auto" w:fill="FFFFFF"/>
        <w:spacing w:line="343" w:lineRule="auto"/>
        <w:rPr>
          <w:rFonts w:eastAsia="Arial"/>
          <w:sz w:val="24"/>
          <w:szCs w:val="24"/>
        </w:rPr>
      </w:pPr>
      <w:r w:rsidRPr="006214F0">
        <w:rPr>
          <w:rFonts w:eastAsia="Arial"/>
          <w:sz w:val="24"/>
          <w:szCs w:val="24"/>
        </w:rPr>
        <w:t>Contact:</w:t>
      </w:r>
    </w:p>
    <w:p w:rsidR="0035420A" w:rsidRPr="006214F0" w:rsidRDefault="0035420A" w:rsidP="0035420A">
      <w:pPr>
        <w:shd w:val="clear" w:color="auto" w:fill="FFFFFF"/>
        <w:spacing w:line="343" w:lineRule="auto"/>
        <w:rPr>
          <w:rFonts w:eastAsia="Arial"/>
          <w:sz w:val="24"/>
          <w:szCs w:val="24"/>
        </w:rPr>
      </w:pPr>
      <w:r>
        <w:rPr>
          <w:rFonts w:eastAsia="Arial"/>
          <w:sz w:val="24"/>
          <w:szCs w:val="24"/>
        </w:rPr>
        <w:t>Melody Kosobucki</w:t>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t>Amie Buckley</w:t>
      </w:r>
    </w:p>
    <w:p w:rsidR="006214F0" w:rsidRPr="006214F0" w:rsidRDefault="002F5AD1" w:rsidP="006214F0">
      <w:pPr>
        <w:shd w:val="clear" w:color="auto" w:fill="FFFFFF"/>
        <w:spacing w:line="343" w:lineRule="auto"/>
        <w:rPr>
          <w:rFonts w:eastAsia="Arial"/>
          <w:sz w:val="24"/>
          <w:szCs w:val="24"/>
        </w:rPr>
      </w:pPr>
      <w:r>
        <w:rPr>
          <w:rFonts w:eastAsia="Arial"/>
          <w:sz w:val="24"/>
          <w:szCs w:val="24"/>
        </w:rPr>
        <w:t>Iowa Program Director</w:t>
      </w:r>
      <w:r>
        <w:rPr>
          <w:rFonts w:eastAsia="Arial"/>
          <w:sz w:val="24"/>
          <w:szCs w:val="24"/>
        </w:rPr>
        <w:tab/>
      </w:r>
      <w:r>
        <w:rPr>
          <w:rFonts w:eastAsia="Arial"/>
          <w:sz w:val="24"/>
          <w:szCs w:val="24"/>
        </w:rPr>
        <w:tab/>
      </w:r>
      <w:r>
        <w:rPr>
          <w:rFonts w:eastAsia="Arial"/>
          <w:sz w:val="24"/>
          <w:szCs w:val="24"/>
        </w:rPr>
        <w:tab/>
      </w:r>
      <w:r>
        <w:rPr>
          <w:rFonts w:eastAsia="Arial"/>
          <w:sz w:val="24"/>
          <w:szCs w:val="24"/>
        </w:rPr>
        <w:tab/>
        <w:t>Iowa Associate Program Director</w:t>
      </w:r>
    </w:p>
    <w:p w:rsidR="006214F0" w:rsidRPr="0035420A" w:rsidRDefault="006F49E3" w:rsidP="006214F0">
      <w:pPr>
        <w:shd w:val="clear" w:color="auto" w:fill="FFFFFF"/>
        <w:spacing w:line="343" w:lineRule="auto"/>
        <w:rPr>
          <w:rFonts w:eastAsia="Arial"/>
          <w:sz w:val="24"/>
          <w:szCs w:val="24"/>
        </w:rPr>
      </w:pPr>
      <w:hyperlink r:id="rId5" w:history="1">
        <w:r w:rsidR="0035420A" w:rsidRPr="0035420A">
          <w:rPr>
            <w:rStyle w:val="Hyperlink"/>
            <w:color w:val="auto"/>
            <w:spacing w:val="-12"/>
            <w:sz w:val="24"/>
            <w:szCs w:val="24"/>
            <w:u w:val="none"/>
            <w:shd w:val="clear" w:color="auto" w:fill="FFFFFF"/>
          </w:rPr>
          <w:t>319-540-0080</w:t>
        </w:r>
      </w:hyperlink>
      <w:r w:rsidR="002F5AD1" w:rsidRPr="0035420A">
        <w:rPr>
          <w:rFonts w:eastAsia="Arial"/>
          <w:sz w:val="24"/>
          <w:szCs w:val="24"/>
        </w:rPr>
        <w:tab/>
      </w:r>
      <w:r w:rsidR="002F5AD1" w:rsidRPr="0035420A">
        <w:rPr>
          <w:rFonts w:eastAsia="Arial"/>
          <w:sz w:val="24"/>
          <w:szCs w:val="24"/>
        </w:rPr>
        <w:tab/>
      </w:r>
      <w:r w:rsidR="002F5AD1" w:rsidRPr="0035420A">
        <w:rPr>
          <w:rFonts w:eastAsia="Arial"/>
          <w:sz w:val="24"/>
          <w:szCs w:val="24"/>
        </w:rPr>
        <w:tab/>
      </w:r>
      <w:r w:rsidR="002F5AD1" w:rsidRPr="0035420A">
        <w:rPr>
          <w:rFonts w:eastAsia="Arial"/>
          <w:sz w:val="24"/>
          <w:szCs w:val="24"/>
        </w:rPr>
        <w:tab/>
      </w:r>
      <w:r w:rsidR="002F5AD1" w:rsidRPr="0035420A">
        <w:rPr>
          <w:rFonts w:eastAsia="Arial"/>
          <w:sz w:val="24"/>
          <w:szCs w:val="24"/>
        </w:rPr>
        <w:tab/>
      </w:r>
      <w:r w:rsidR="0035420A">
        <w:rPr>
          <w:rFonts w:eastAsia="Arial"/>
          <w:sz w:val="24"/>
          <w:szCs w:val="24"/>
        </w:rPr>
        <w:tab/>
      </w:r>
      <w:r w:rsidR="002F5AD1" w:rsidRPr="0035420A">
        <w:rPr>
          <w:rFonts w:eastAsia="Arial"/>
          <w:sz w:val="24"/>
          <w:szCs w:val="24"/>
        </w:rPr>
        <w:t>319-</w:t>
      </w:r>
      <w:r w:rsidR="0035420A">
        <w:rPr>
          <w:rFonts w:eastAsia="Arial"/>
          <w:sz w:val="24"/>
          <w:szCs w:val="24"/>
        </w:rPr>
        <w:t>540-0080</w:t>
      </w:r>
    </w:p>
    <w:p w:rsidR="006214F0" w:rsidRDefault="006F49E3" w:rsidP="006214F0">
      <w:pPr>
        <w:shd w:val="clear" w:color="auto" w:fill="FFFFFF"/>
        <w:spacing w:line="343" w:lineRule="auto"/>
        <w:rPr>
          <w:rFonts w:eastAsia="Arial"/>
          <w:sz w:val="24"/>
          <w:szCs w:val="24"/>
        </w:rPr>
      </w:pPr>
      <w:hyperlink r:id="rId6" w:history="1">
        <w:r w:rsidR="0035420A" w:rsidRPr="003A7E88">
          <w:rPr>
            <w:rStyle w:val="Hyperlink"/>
            <w:rFonts w:eastAsia="Arial"/>
            <w:sz w:val="24"/>
            <w:szCs w:val="24"/>
          </w:rPr>
          <w:t>melody@riverviewcenter.org</w:t>
        </w:r>
      </w:hyperlink>
      <w:r w:rsidR="002F5AD1">
        <w:rPr>
          <w:rFonts w:eastAsia="Arial"/>
          <w:sz w:val="24"/>
          <w:szCs w:val="24"/>
        </w:rPr>
        <w:tab/>
      </w:r>
      <w:r w:rsidR="002F5AD1">
        <w:rPr>
          <w:rFonts w:eastAsia="Arial"/>
          <w:sz w:val="24"/>
          <w:szCs w:val="24"/>
        </w:rPr>
        <w:tab/>
      </w:r>
      <w:r w:rsidR="002F5AD1">
        <w:rPr>
          <w:rFonts w:eastAsia="Arial"/>
          <w:sz w:val="24"/>
          <w:szCs w:val="24"/>
        </w:rPr>
        <w:tab/>
      </w:r>
      <w:r w:rsidR="002F5AD1">
        <w:rPr>
          <w:rFonts w:eastAsia="Arial"/>
          <w:sz w:val="24"/>
          <w:szCs w:val="24"/>
        </w:rPr>
        <w:tab/>
      </w:r>
      <w:hyperlink r:id="rId7" w:history="1">
        <w:r w:rsidR="00A21BF7" w:rsidRPr="003A7E88">
          <w:rPr>
            <w:rStyle w:val="Hyperlink"/>
            <w:rFonts w:eastAsia="Arial"/>
            <w:sz w:val="24"/>
            <w:szCs w:val="24"/>
          </w:rPr>
          <w:t>amie@riverviewcenter.org</w:t>
        </w:r>
      </w:hyperlink>
    </w:p>
    <w:p w:rsidR="002F5AD1" w:rsidRPr="006214F0" w:rsidRDefault="002F5AD1" w:rsidP="006214F0">
      <w:pPr>
        <w:shd w:val="clear" w:color="auto" w:fill="FFFFFF"/>
        <w:spacing w:line="343" w:lineRule="auto"/>
        <w:rPr>
          <w:rFonts w:eastAsia="Arial"/>
          <w:sz w:val="24"/>
          <w:szCs w:val="24"/>
        </w:rPr>
      </w:pPr>
    </w:p>
    <w:p w:rsidR="00FA7545" w:rsidRPr="004B191D" w:rsidRDefault="006214F0" w:rsidP="004B191D">
      <w:pPr>
        <w:shd w:val="clear" w:color="auto" w:fill="FFFFFF"/>
        <w:spacing w:before="240" w:after="240" w:line="343" w:lineRule="auto"/>
        <w:jc w:val="center"/>
        <w:rPr>
          <w:rFonts w:eastAsia="Arial"/>
          <w:b/>
          <w:sz w:val="24"/>
          <w:szCs w:val="24"/>
        </w:rPr>
      </w:pPr>
      <w:r w:rsidRPr="006214F0">
        <w:rPr>
          <w:rFonts w:eastAsia="Arial"/>
          <w:b/>
          <w:sz w:val="24"/>
          <w:szCs w:val="24"/>
        </w:rPr>
        <w:t>Riverview Center is an equal opportunity employer and service provider</w:t>
      </w:r>
    </w:p>
    <w:sectPr w:rsidR="00FA7545" w:rsidRPr="004B191D" w:rsidSect="006214F0">
      <w:pgSz w:w="12240" w:h="15840"/>
      <w:pgMar w:top="720" w:right="1440" w:bottom="720" w:left="144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2CB8"/>
    <w:multiLevelType w:val="multilevel"/>
    <w:tmpl w:val="B9B4A8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F0A7D89"/>
    <w:multiLevelType w:val="multilevel"/>
    <w:tmpl w:val="6F1C25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44C31B0"/>
    <w:multiLevelType w:val="multilevel"/>
    <w:tmpl w:val="BA1AED8E"/>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3" w15:restartNumberingAfterBreak="0">
    <w:nsid w:val="37B56574"/>
    <w:multiLevelType w:val="hybridMultilevel"/>
    <w:tmpl w:val="B832C4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75499"/>
    <w:multiLevelType w:val="hybridMultilevel"/>
    <w:tmpl w:val="73E0F5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E1272"/>
    <w:multiLevelType w:val="multilevel"/>
    <w:tmpl w:val="950EDC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769324F"/>
    <w:multiLevelType w:val="hybridMultilevel"/>
    <w:tmpl w:val="62E8D7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21C97"/>
    <w:multiLevelType w:val="multilevel"/>
    <w:tmpl w:val="17707B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A987827"/>
    <w:multiLevelType w:val="multilevel"/>
    <w:tmpl w:val="84B6C9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8"/>
  </w:num>
  <w:num w:numId="3">
    <w:abstractNumId w:val="0"/>
  </w:num>
  <w:num w:numId="4">
    <w:abstractNumId w:val="5"/>
  </w:num>
  <w:num w:numId="5">
    <w:abstractNumId w:val="1"/>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45"/>
    <w:rsid w:val="002F5AD1"/>
    <w:rsid w:val="0035420A"/>
    <w:rsid w:val="004B191D"/>
    <w:rsid w:val="004D40E1"/>
    <w:rsid w:val="006214F0"/>
    <w:rsid w:val="006F49E3"/>
    <w:rsid w:val="007B2602"/>
    <w:rsid w:val="009329DE"/>
    <w:rsid w:val="00954D82"/>
    <w:rsid w:val="00A21BF7"/>
    <w:rsid w:val="00A63E93"/>
    <w:rsid w:val="00BC1F62"/>
    <w:rsid w:val="00FA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5583"/>
  <w15:docId w15:val="{DCD4D072-3466-4C93-9FA9-E6EDC4E5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24"/>
      <w:szCs w:val="24"/>
      <w:u w:val="single"/>
    </w:rPr>
  </w:style>
  <w:style w:type="paragraph" w:styleId="Heading2">
    <w:name w:val="heading 2"/>
    <w:basedOn w:val="Normal"/>
    <w:next w:val="Normal"/>
    <w:pPr>
      <w:keepNext/>
      <w:outlineLvl w:val="1"/>
    </w:pPr>
    <w:rPr>
      <w:rFonts w:ascii="Arial Narrow" w:eastAsia="Arial Narrow" w:hAnsi="Arial Narrow" w:cs="Arial Narrow"/>
      <w:b/>
      <w:sz w:val="28"/>
      <w:szCs w:val="28"/>
    </w:rPr>
  </w:style>
  <w:style w:type="paragraph" w:styleId="Heading3">
    <w:name w:val="heading 3"/>
    <w:basedOn w:val="Normal"/>
    <w:next w:val="Normal"/>
    <w:pPr>
      <w:keepNext/>
      <w:jc w:val="center"/>
      <w:outlineLvl w:val="2"/>
    </w:pPr>
    <w:rPr>
      <w:rFonts w:ascii="Arial Narrow" w:eastAsia="Arial Narrow" w:hAnsi="Arial Narrow" w:cs="Arial Narrow"/>
      <w:b/>
      <w:sz w:val="28"/>
      <w:szCs w:val="28"/>
      <w:u w:val="single"/>
    </w:rPr>
  </w:style>
  <w:style w:type="paragraph" w:styleId="Heading4">
    <w:name w:val="heading 4"/>
    <w:basedOn w:val="Normal"/>
    <w:next w:val="Normal"/>
    <w:pPr>
      <w:keepNext/>
      <w:outlineLvl w:val="3"/>
    </w:pPr>
    <w:rPr>
      <w:rFonts w:ascii="Arial Narrow" w:eastAsia="Arial Narrow" w:hAnsi="Arial Narrow" w:cs="Arial Narrow"/>
      <w:sz w:val="28"/>
      <w:szCs w:val="28"/>
    </w:rPr>
  </w:style>
  <w:style w:type="paragraph" w:styleId="Heading5">
    <w:name w:val="heading 5"/>
    <w:basedOn w:val="Normal"/>
    <w:next w:val="Normal"/>
    <w:pPr>
      <w:keepNext/>
      <w:outlineLvl w:val="4"/>
    </w:pPr>
    <w:rPr>
      <w:rFonts w:ascii="Arial Narrow" w:eastAsia="Arial Narrow" w:hAnsi="Arial Narrow" w:cs="Arial Narrow"/>
      <w:sz w:val="24"/>
      <w:szCs w:val="2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329DE"/>
    <w:rPr>
      <w:color w:val="0000FF" w:themeColor="hyperlink"/>
      <w:u w:val="single"/>
    </w:rPr>
  </w:style>
  <w:style w:type="paragraph" w:styleId="ListParagraph">
    <w:name w:val="List Paragraph"/>
    <w:basedOn w:val="Normal"/>
    <w:uiPriority w:val="34"/>
    <w:qFormat/>
    <w:rsid w:val="006214F0"/>
    <w:pPr>
      <w:ind w:left="720"/>
      <w:contextualSpacing/>
    </w:pPr>
  </w:style>
  <w:style w:type="character" w:styleId="UnresolvedMention">
    <w:name w:val="Unresolved Mention"/>
    <w:basedOn w:val="DefaultParagraphFont"/>
    <w:uiPriority w:val="99"/>
    <w:semiHidden/>
    <w:unhideWhenUsed/>
    <w:rsid w:val="002F5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ie@riverview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ody@riverviewcenter.org" TargetMode="External"/><Relationship Id="rId5" Type="http://schemas.openxmlformats.org/officeDocument/2006/relationships/hyperlink" Target="tel:31954000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Riverview</dc:creator>
  <cp:lastModifiedBy>Amy</cp:lastModifiedBy>
  <cp:revision>2</cp:revision>
  <dcterms:created xsi:type="dcterms:W3CDTF">2024-08-12T20:50:00Z</dcterms:created>
  <dcterms:modified xsi:type="dcterms:W3CDTF">2024-08-12T20:50:00Z</dcterms:modified>
</cp:coreProperties>
</file>